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/>
        <w:rPr>
          <w:rFonts w:ascii="华文中宋" w:hAnsi="华文中宋" w:eastAsia="华文中宋" w:cs="Times New Roman"/>
          <w:b/>
          <w:sz w:val="32"/>
          <w:szCs w:val="30"/>
        </w:rPr>
      </w:pPr>
      <w:r>
        <w:rPr>
          <w:rFonts w:hint="eastAsia" w:ascii="华文中宋" w:hAnsi="华文中宋" w:eastAsia="华文中宋" w:cs="Times New Roman"/>
          <w:b/>
          <w:sz w:val="32"/>
          <w:szCs w:val="30"/>
        </w:rPr>
        <w:t>附件</w:t>
      </w:r>
      <w:r>
        <w:rPr>
          <w:rFonts w:hint="eastAsia" w:ascii="华文中宋" w:hAnsi="华文中宋" w:eastAsia="华文中宋" w:cs="Times New Roman"/>
          <w:b/>
          <w:sz w:val="32"/>
          <w:szCs w:val="30"/>
          <w:lang w:eastAsia="zh-CN"/>
        </w:rPr>
        <w:t>三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2"/>
          <w:szCs w:val="30"/>
        </w:rPr>
      </w:pPr>
      <w:r>
        <w:rPr>
          <w:rFonts w:hint="eastAsia" w:ascii="华文中宋" w:hAnsi="华文中宋" w:eastAsia="华文中宋" w:cs="Times New Roman"/>
          <w:b/>
          <w:sz w:val="32"/>
          <w:szCs w:val="30"/>
        </w:rPr>
        <w:t>发展对象集中教育培训学习资</w:t>
      </w:r>
      <w:r>
        <w:rPr>
          <w:rFonts w:hint="eastAsia" w:ascii="华文中宋" w:hAnsi="华文中宋" w:eastAsia="华文中宋"/>
          <w:b/>
          <w:sz w:val="32"/>
          <w:szCs w:val="30"/>
        </w:rPr>
        <w:t>料</w:t>
      </w:r>
    </w:p>
    <w:p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1、《入党教材（根据党的十八大精神修订）》（党建读物出版社，中共中央组织部组织一局编著，要求人手1本）</w:t>
      </w:r>
    </w:p>
    <w:p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2、中国共产党章程</w:t>
      </w:r>
    </w:p>
    <w:p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3、关于新形势下党内政治生活的若干准则</w:t>
      </w:r>
    </w:p>
    <w:p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4、中国共产党廉洁自律准则</w:t>
      </w:r>
    </w:p>
    <w:p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5、中国共产党纪律处分条例</w:t>
      </w:r>
    </w:p>
    <w:p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6、中国共产党发展党员工作细则</w:t>
      </w:r>
    </w:p>
    <w:p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7、坚定不移沿着中国特色社会主义道路前进 为全面建成小康社会而奋斗</w:t>
      </w:r>
    </w:p>
    <w:p>
      <w:pPr>
        <w:spacing w:line="560" w:lineRule="exact"/>
        <w:ind w:firstLine="1500" w:firstLineChars="5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——在中国共产党第十八次全国代表大会上的报告</w:t>
      </w:r>
    </w:p>
    <w:p>
      <w:pPr>
        <w:spacing w:line="360" w:lineRule="exact"/>
        <w:ind w:left="1134" w:leftChars="400" w:hanging="294" w:hangingChars="140"/>
        <w:rPr>
          <w:rFonts w:ascii="仿宋_GB2312" w:hAnsi="Calibri" w:eastAsia="仿宋_GB2312" w:cs="Times New Roman"/>
        </w:rPr>
      </w:pPr>
    </w:p>
    <w:p>
      <w:pPr>
        <w:rPr>
          <w:rFonts w:ascii="仿宋_GB2312" w:eastAsia="仿宋_GB2312" w:cs="Times New Roman" w:hAnsiTheme="minorEastAsia"/>
        </w:rPr>
      </w:pPr>
      <w:r>
        <w:rPr>
          <w:rFonts w:hint="eastAsia" w:ascii="仿宋_GB2312" w:eastAsia="仿宋_GB2312" w:hAnsiTheme="minorEastAsia"/>
          <w:sz w:val="30"/>
          <w:szCs w:val="30"/>
        </w:rPr>
        <w:t>（备注：学习资料2-7，学校党委组织部网站提供电子文档）</w:t>
      </w:r>
    </w:p>
    <w:p>
      <w:pPr>
        <w:rPr>
          <w:rFonts w:ascii="仿宋_GB2312" w:hAnsi="Calibri" w:eastAsia="仿宋_GB2312" w:cs="Times New Roman"/>
        </w:rPr>
      </w:pPr>
    </w:p>
    <w:p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40" w:lineRule="exact"/>
        <w:rPr>
          <w:rFonts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144C7"/>
    <w:rsid w:val="1031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2017-05-08T03:55:00Z</dcterms:created>
  <dc:creator>Administrator</dc:creator>
  <cp:lastModifiedBy>Administrator</cp:lastModifiedBy>
  <dcterms:modified xsi:type="dcterms:W3CDTF">2017-05-08T03:55:47Z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